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2AA1B" w14:textId="77777777" w:rsidR="00504B8C" w:rsidRDefault="00504B8C" w:rsidP="0007787B">
      <w:pPr>
        <w:rPr>
          <w:b/>
          <w:bCs/>
        </w:rPr>
      </w:pPr>
    </w:p>
    <w:p w14:paraId="793B8583" w14:textId="77777777" w:rsidR="00504B8C" w:rsidRDefault="00504B8C" w:rsidP="00702D80">
      <w:pPr>
        <w:jc w:val="center"/>
        <w:rPr>
          <w:b/>
          <w:bCs/>
        </w:rPr>
      </w:pPr>
    </w:p>
    <w:p w14:paraId="3944F1CD" w14:textId="16D4B54A" w:rsidR="00702D80" w:rsidRPr="00096EF2" w:rsidRDefault="00097C74" w:rsidP="00702D80">
      <w:pPr>
        <w:jc w:val="center"/>
        <w:rPr>
          <w:b/>
          <w:bCs/>
        </w:rPr>
      </w:pPr>
      <w:r>
        <w:rPr>
          <w:b/>
          <w:bCs/>
        </w:rPr>
        <w:t xml:space="preserve"> </w:t>
      </w:r>
      <w:r w:rsidR="00702D80" w:rsidRPr="00096EF2">
        <w:rPr>
          <w:b/>
          <w:bCs/>
        </w:rPr>
        <w:t>Notice of Meeting</w:t>
      </w:r>
    </w:p>
    <w:p w14:paraId="24FD09BC" w14:textId="77777777" w:rsidR="00702D80" w:rsidRPr="00096EF2" w:rsidRDefault="00702D80" w:rsidP="00702D80">
      <w:pPr>
        <w:jc w:val="center"/>
        <w:rPr>
          <w:b/>
          <w:bCs/>
        </w:rPr>
      </w:pPr>
      <w:r w:rsidRPr="00096EF2">
        <w:rPr>
          <w:b/>
          <w:bCs/>
        </w:rPr>
        <w:t>Bellville Hospital District</w:t>
      </w:r>
    </w:p>
    <w:p w14:paraId="1A6B36FC" w14:textId="77777777" w:rsidR="00702D80" w:rsidRPr="00365D9F" w:rsidRDefault="00702D80" w:rsidP="00702D80">
      <w:pPr>
        <w:rPr>
          <w:sz w:val="22"/>
          <w:szCs w:val="22"/>
        </w:rPr>
      </w:pPr>
    </w:p>
    <w:p w14:paraId="05BAE51E" w14:textId="00119F19" w:rsidR="00702D80" w:rsidRDefault="00702D80" w:rsidP="00E8731A">
      <w:r w:rsidRPr="00907DF6">
        <w:t>Mission:  Provide quality healthcare and promote health and healing in our communities.</w:t>
      </w:r>
      <w:r w:rsidR="00FB0E28">
        <w:t xml:space="preserve">  </w:t>
      </w:r>
      <w:r w:rsidRPr="00907DF6">
        <w:t>Notice is hereby given that a meeting of the Board of Directors of the Bellville Hospital District will be</w:t>
      </w:r>
      <w:r w:rsidR="009F7C82">
        <w:t xml:space="preserve"> </w:t>
      </w:r>
      <w:r w:rsidRPr="00907DF6">
        <w:t>held on</w:t>
      </w:r>
      <w:r w:rsidR="00235491">
        <w:t xml:space="preserve"> </w:t>
      </w:r>
      <w:r w:rsidR="008773A4">
        <w:rPr>
          <w:b/>
          <w:bCs/>
        </w:rPr>
        <w:t>1</w:t>
      </w:r>
      <w:r w:rsidR="0007787B">
        <w:rPr>
          <w:b/>
          <w:bCs/>
        </w:rPr>
        <w:t>6</w:t>
      </w:r>
      <w:r w:rsidR="008773A4">
        <w:rPr>
          <w:b/>
          <w:bCs/>
        </w:rPr>
        <w:t xml:space="preserve"> October</w:t>
      </w:r>
      <w:r w:rsidR="00D925EB">
        <w:rPr>
          <w:b/>
          <w:bCs/>
        </w:rPr>
        <w:t xml:space="preserve"> </w:t>
      </w:r>
      <w:r w:rsidR="007A765C" w:rsidRPr="00C653C5">
        <w:rPr>
          <w:b/>
          <w:bCs/>
        </w:rPr>
        <w:t>202</w:t>
      </w:r>
      <w:r w:rsidR="0007787B">
        <w:rPr>
          <w:b/>
          <w:bCs/>
        </w:rPr>
        <w:t>4</w:t>
      </w:r>
      <w:r w:rsidR="00E8731A">
        <w:rPr>
          <w:b/>
          <w:bCs/>
        </w:rPr>
        <w:t xml:space="preserve"> </w:t>
      </w:r>
      <w:r w:rsidR="00EB4C85" w:rsidRPr="00C653C5">
        <w:rPr>
          <w:b/>
          <w:bCs/>
        </w:rPr>
        <w:t xml:space="preserve">at </w:t>
      </w:r>
      <w:r w:rsidR="00AB0E75" w:rsidRPr="00C653C5">
        <w:rPr>
          <w:b/>
          <w:bCs/>
        </w:rPr>
        <w:t>1</w:t>
      </w:r>
      <w:r w:rsidR="000B7CC2">
        <w:rPr>
          <w:b/>
          <w:bCs/>
        </w:rPr>
        <w:t>2</w:t>
      </w:r>
      <w:r w:rsidR="00F449F8" w:rsidRPr="00C653C5">
        <w:rPr>
          <w:b/>
          <w:bCs/>
        </w:rPr>
        <w:t xml:space="preserve">:00 </w:t>
      </w:r>
      <w:r w:rsidR="006866B7" w:rsidRPr="00C653C5">
        <w:rPr>
          <w:b/>
          <w:bCs/>
        </w:rPr>
        <w:t>p</w:t>
      </w:r>
      <w:r w:rsidRPr="00C653C5">
        <w:rPr>
          <w:b/>
          <w:bCs/>
        </w:rPr>
        <w:t>.m.</w:t>
      </w:r>
      <w:r w:rsidR="00EB4C85" w:rsidRPr="00C653C5">
        <w:rPr>
          <w:b/>
          <w:bCs/>
        </w:rPr>
        <w:t xml:space="preserve"> </w:t>
      </w:r>
      <w:r w:rsidR="00E8731A">
        <w:t xml:space="preserve">at the </w:t>
      </w:r>
      <w:r w:rsidR="00E00FC2">
        <w:t>Mid Coast</w:t>
      </w:r>
      <w:r w:rsidR="00E8731A">
        <w:t xml:space="preserve"> Medical Center </w:t>
      </w:r>
      <w:r w:rsidR="00E00FC2">
        <w:t xml:space="preserve">Bellville </w:t>
      </w:r>
      <w:r w:rsidR="00E8731A">
        <w:t>conference room.</w:t>
      </w:r>
    </w:p>
    <w:p w14:paraId="0182EDA6" w14:textId="77777777" w:rsidR="00E8731A" w:rsidRPr="00907DF6" w:rsidRDefault="00E8731A" w:rsidP="00E8731A"/>
    <w:p w14:paraId="6DF46FF6" w14:textId="77777777" w:rsidR="00702D80" w:rsidRPr="00522522" w:rsidRDefault="00702D80" w:rsidP="00702D80">
      <w:pPr>
        <w:numPr>
          <w:ilvl w:val="0"/>
          <w:numId w:val="1"/>
        </w:numPr>
        <w:rPr>
          <w:sz w:val="22"/>
        </w:rPr>
      </w:pPr>
      <w:r w:rsidRPr="00522522">
        <w:rPr>
          <w:sz w:val="22"/>
        </w:rPr>
        <w:t>Call to Order</w:t>
      </w:r>
    </w:p>
    <w:p w14:paraId="557815D2" w14:textId="3D0EC4CD" w:rsidR="00702D80" w:rsidRPr="00522522" w:rsidRDefault="00781D9F" w:rsidP="00702D80">
      <w:pPr>
        <w:numPr>
          <w:ilvl w:val="0"/>
          <w:numId w:val="1"/>
        </w:numPr>
        <w:rPr>
          <w:sz w:val="22"/>
        </w:rPr>
      </w:pPr>
      <w:r w:rsidRPr="00522522">
        <w:rPr>
          <w:sz w:val="22"/>
        </w:rPr>
        <w:t>Invocation</w:t>
      </w:r>
    </w:p>
    <w:p w14:paraId="7AAB6BFE" w14:textId="456D5E0E" w:rsidR="00AB7895" w:rsidRPr="00522522" w:rsidRDefault="00AB7895" w:rsidP="00AB7895">
      <w:pPr>
        <w:pStyle w:val="ListParagraph"/>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sidRPr="00522522">
        <w:rPr>
          <w:sz w:val="22"/>
        </w:rPr>
        <w:t>Consideration and Action to Approve the Agenda as Posted</w:t>
      </w:r>
    </w:p>
    <w:p w14:paraId="3F07893D" w14:textId="4B08D88F" w:rsidR="00AE0342" w:rsidRPr="00522522" w:rsidRDefault="00AE0342" w:rsidP="00AE0342">
      <w:pPr>
        <w:numPr>
          <w:ilvl w:val="0"/>
          <w:numId w:val="1"/>
        </w:numPr>
        <w:rPr>
          <w:sz w:val="22"/>
        </w:rPr>
      </w:pPr>
      <w:r w:rsidRPr="00522522">
        <w:rPr>
          <w:sz w:val="22"/>
        </w:rPr>
        <w:t>Approval of Minutes of t</w:t>
      </w:r>
      <w:r w:rsidR="00C653C5">
        <w:rPr>
          <w:sz w:val="22"/>
        </w:rPr>
        <w:t xml:space="preserve">he </w:t>
      </w:r>
      <w:r w:rsidR="008773A4">
        <w:rPr>
          <w:sz w:val="22"/>
        </w:rPr>
        <w:t>September 1</w:t>
      </w:r>
      <w:r w:rsidR="0007787B">
        <w:rPr>
          <w:sz w:val="22"/>
        </w:rPr>
        <w:t>8</w:t>
      </w:r>
      <w:r w:rsidR="008773A4">
        <w:rPr>
          <w:sz w:val="22"/>
        </w:rPr>
        <w:t xml:space="preserve">, </w:t>
      </w:r>
      <w:proofErr w:type="gramStart"/>
      <w:r w:rsidR="008773A4">
        <w:rPr>
          <w:sz w:val="22"/>
        </w:rPr>
        <w:t>202</w:t>
      </w:r>
      <w:r w:rsidR="0007787B">
        <w:rPr>
          <w:sz w:val="22"/>
        </w:rPr>
        <w:t>4</w:t>
      </w:r>
      <w:proofErr w:type="gramEnd"/>
      <w:r w:rsidR="008773A4">
        <w:rPr>
          <w:sz w:val="22"/>
        </w:rPr>
        <w:t xml:space="preserve"> </w:t>
      </w:r>
      <w:r w:rsidR="000B7CC2">
        <w:rPr>
          <w:sz w:val="22"/>
        </w:rPr>
        <w:t>Board of Directors Meetings</w:t>
      </w:r>
    </w:p>
    <w:p w14:paraId="3D6D9B61" w14:textId="67154B70" w:rsidR="000B7CC2" w:rsidRDefault="00AB7895" w:rsidP="000B7CC2">
      <w:pPr>
        <w:pStyle w:val="ListParagraph"/>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sidRPr="00522522">
        <w:rPr>
          <w:sz w:val="22"/>
        </w:rPr>
        <w:t>Public Comment (3-Minute Remarks of Speakers</w:t>
      </w:r>
      <w:r w:rsidR="000B1E91" w:rsidRPr="00522522">
        <w:rPr>
          <w:sz w:val="22"/>
        </w:rPr>
        <w:t>)</w:t>
      </w:r>
    </w:p>
    <w:p w14:paraId="50713A86" w14:textId="5240C461" w:rsidR="007A765C" w:rsidRDefault="000B7CC2" w:rsidP="000B7CC2">
      <w:pPr>
        <w:pStyle w:val="ListParagraph"/>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Questions and Comments from Board Members (discussion is limited to statements of policy or statements of factual matters, or the request that a matter be placed on the next meeting’s agenda)</w:t>
      </w:r>
    </w:p>
    <w:p w14:paraId="3D4FF7C5" w14:textId="297FB4FE" w:rsidR="00DB615F" w:rsidRDefault="000B7CC2" w:rsidP="00DB615F">
      <w:pPr>
        <w:pStyle w:val="ListParagraph"/>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Consideration and Action to Approve Treasurer’s Report, Payment of Outstanding Bills and Investments</w:t>
      </w:r>
    </w:p>
    <w:p w14:paraId="75535CCA" w14:textId="380FEE20" w:rsidR="0007787B" w:rsidRDefault="0007787B" w:rsidP="00DB615F">
      <w:pPr>
        <w:pStyle w:val="ListParagraph"/>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Discussion and Action as necessary regarding QIPP management contract</w:t>
      </w:r>
    </w:p>
    <w:p w14:paraId="65F31048" w14:textId="502563F0" w:rsidR="0007787B" w:rsidRDefault="0007787B" w:rsidP="00DB615F">
      <w:pPr>
        <w:pStyle w:val="ListParagraph"/>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Discussion and Action as necessary concerning financial management assistance from West Wharton County Hospital Tax District</w:t>
      </w:r>
    </w:p>
    <w:p w14:paraId="234F2F9E" w14:textId="7025DDBB" w:rsidR="00DB615F" w:rsidRPr="00DB615F" w:rsidRDefault="00DB615F" w:rsidP="00DB615F">
      <w:pPr>
        <w:pStyle w:val="ListParagraph"/>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rPr>
      </w:pPr>
      <w:r>
        <w:rPr>
          <w:sz w:val="22"/>
        </w:rPr>
        <w:t>Hospital Report-</w:t>
      </w:r>
      <w:r w:rsidR="0007787B">
        <w:rPr>
          <w:sz w:val="22"/>
        </w:rPr>
        <w:t>James Lee</w:t>
      </w:r>
    </w:p>
    <w:p w14:paraId="7232D79D" w14:textId="33E43E35" w:rsidR="00D37D4B" w:rsidRPr="00AD7D0C" w:rsidRDefault="00D37D4B" w:rsidP="00D37D4B">
      <w:pPr>
        <w:pStyle w:val="ListParagraph"/>
        <w:numPr>
          <w:ilvl w:val="0"/>
          <w:numId w:val="1"/>
        </w:numPr>
        <w:shd w:val="clear" w:color="auto" w:fill="FFFFFF"/>
        <w:rPr>
          <w:sz w:val="22"/>
        </w:rPr>
      </w:pPr>
      <w:r w:rsidRPr="00AD7D0C">
        <w:rPr>
          <w:sz w:val="22"/>
        </w:rPr>
        <w:t>Closed Session</w:t>
      </w:r>
    </w:p>
    <w:p w14:paraId="2BCEA464" w14:textId="73EF33AE" w:rsidR="008802ED" w:rsidRPr="000B7CC2" w:rsidRDefault="00B35CFC" w:rsidP="008802ED">
      <w:pPr>
        <w:pStyle w:val="ListParagraph"/>
        <w:numPr>
          <w:ilvl w:val="1"/>
          <w:numId w:val="1"/>
        </w:numPr>
        <w:shd w:val="clear" w:color="auto" w:fill="FFFFFF"/>
        <w:rPr>
          <w:sz w:val="22"/>
        </w:rPr>
      </w:pPr>
      <w:r w:rsidRPr="00AD7D0C">
        <w:rPr>
          <w:sz w:val="22"/>
        </w:rPr>
        <w:t> </w:t>
      </w:r>
      <w:r w:rsidRPr="00AD7D0C">
        <w:rPr>
          <w:sz w:val="18"/>
        </w:rPr>
        <w:t>The Board will meet in closed session either with its attorney pursuant to Section 551.071 on matters which require confidential attorney client communication, or without its attorney pursuant to Sections 551.072, 551.085 and 551.087, of the TEXAS GOVERNMENT CODE to discuss</w:t>
      </w:r>
      <w:r w:rsidR="003F0171">
        <w:rPr>
          <w:sz w:val="18"/>
        </w:rPr>
        <w:t xml:space="preserve"> personnel,</w:t>
      </w:r>
      <w:r w:rsidRPr="00AD7D0C">
        <w:rPr>
          <w:sz w:val="18"/>
        </w:rPr>
        <w:t xml:space="preserve"> the purchase, lease or value of real property; the review of financial planning information related to the negotiation of certain hospital services;</w:t>
      </w:r>
      <w:r w:rsidR="008802ED" w:rsidRPr="00AD7D0C">
        <w:rPr>
          <w:sz w:val="18"/>
        </w:rPr>
        <w:t xml:space="preserve"> </w:t>
      </w:r>
      <w:r w:rsidR="008802ED" w:rsidRPr="00AD7D0C">
        <w:rPr>
          <w:color w:val="222222"/>
          <w:sz w:val="18"/>
          <w:shd w:val="clear" w:color="auto" w:fill="FFFFFF"/>
        </w:rPr>
        <w:t>pricing or financial planning information relating to a bid or negotiation for the arrangement or provision of services or product lines to another person if disclosure of the information would give advantage to competitors of the hospital, hospital district, or nonprofit health maintenance organization;</w:t>
      </w:r>
      <w:r w:rsidRPr="00AD7D0C">
        <w:rPr>
          <w:sz w:val="18"/>
        </w:rPr>
        <w:t xml:space="preserve"> and the discussion of financial information from an existing or potential business affiliate.</w:t>
      </w:r>
    </w:p>
    <w:p w14:paraId="3A9E8296" w14:textId="55B0D477" w:rsidR="000B7CC2" w:rsidRPr="000B7CC2" w:rsidRDefault="000B7CC2" w:rsidP="008802ED">
      <w:pPr>
        <w:pStyle w:val="ListParagraph"/>
        <w:numPr>
          <w:ilvl w:val="1"/>
          <w:numId w:val="1"/>
        </w:numPr>
        <w:shd w:val="clear" w:color="auto" w:fill="FFFFFF"/>
        <w:rPr>
          <w:sz w:val="22"/>
        </w:rPr>
      </w:pPr>
      <w:r>
        <w:rPr>
          <w:sz w:val="18"/>
        </w:rPr>
        <w:t>Consideration of confidential matters relating to specific personnel and/or employees; recruitment</w:t>
      </w:r>
    </w:p>
    <w:p w14:paraId="7BD3ACD9" w14:textId="159EEAE3" w:rsidR="000B7CC2" w:rsidRPr="000B7CC2" w:rsidRDefault="000B7CC2" w:rsidP="008802ED">
      <w:pPr>
        <w:pStyle w:val="ListParagraph"/>
        <w:numPr>
          <w:ilvl w:val="1"/>
          <w:numId w:val="1"/>
        </w:numPr>
        <w:shd w:val="clear" w:color="auto" w:fill="FFFFFF"/>
        <w:rPr>
          <w:sz w:val="22"/>
        </w:rPr>
      </w:pPr>
      <w:r>
        <w:rPr>
          <w:sz w:val="18"/>
        </w:rPr>
        <w:t>Consideration of confidential and privileged matters relating to pending or potential claims and/or litigation</w:t>
      </w:r>
    </w:p>
    <w:p w14:paraId="0CA5C0D6" w14:textId="0843FF23" w:rsidR="000B7CC2" w:rsidRPr="00DE16A5" w:rsidRDefault="000B7CC2" w:rsidP="008802ED">
      <w:pPr>
        <w:pStyle w:val="ListParagraph"/>
        <w:numPr>
          <w:ilvl w:val="1"/>
          <w:numId w:val="1"/>
        </w:numPr>
        <w:shd w:val="clear" w:color="auto" w:fill="FFFFFF"/>
        <w:rPr>
          <w:sz w:val="22"/>
        </w:rPr>
      </w:pPr>
      <w:r>
        <w:rPr>
          <w:sz w:val="18"/>
        </w:rPr>
        <w:t>Financial planning with regard to hospital services and provision of competitive services; tax considerations; rent</w:t>
      </w:r>
    </w:p>
    <w:p w14:paraId="06F0959B" w14:textId="460D2CEF" w:rsidR="00B35CFC" w:rsidRDefault="00B35CFC" w:rsidP="00B35CFC">
      <w:pPr>
        <w:pStyle w:val="ListParagraph"/>
        <w:numPr>
          <w:ilvl w:val="0"/>
          <w:numId w:val="1"/>
        </w:numPr>
        <w:shd w:val="clear" w:color="auto" w:fill="FFFFFF"/>
        <w:rPr>
          <w:sz w:val="22"/>
        </w:rPr>
      </w:pPr>
      <w:r w:rsidRPr="00AD7D0C">
        <w:rPr>
          <w:sz w:val="22"/>
        </w:rPr>
        <w:t>Open Session</w:t>
      </w:r>
    </w:p>
    <w:p w14:paraId="4AA49D7C" w14:textId="68DA20DA" w:rsidR="003F0171" w:rsidRDefault="003F0171" w:rsidP="003F0171">
      <w:pPr>
        <w:pStyle w:val="ListParagraph"/>
        <w:numPr>
          <w:ilvl w:val="1"/>
          <w:numId w:val="1"/>
        </w:numPr>
        <w:shd w:val="clear" w:color="auto" w:fill="FFFFFF"/>
        <w:rPr>
          <w:sz w:val="18"/>
        </w:rPr>
      </w:pPr>
      <w:r w:rsidRPr="00AD7D0C">
        <w:rPr>
          <w:sz w:val="18"/>
        </w:rPr>
        <w:t xml:space="preserve">The Board will reconvene in open session to consider and take action, if any, </w:t>
      </w:r>
      <w:r w:rsidR="00D872EC" w:rsidRPr="00AD7D0C">
        <w:rPr>
          <w:sz w:val="18"/>
        </w:rPr>
        <w:t>on consultants</w:t>
      </w:r>
      <w:r w:rsidRPr="00AD7D0C">
        <w:rPr>
          <w:sz w:val="18"/>
        </w:rPr>
        <w:t>,</w:t>
      </w:r>
      <w:r w:rsidR="005B5F3B">
        <w:rPr>
          <w:sz w:val="18"/>
        </w:rPr>
        <w:t xml:space="preserve"> personnel, contracts, agreements, real estate,</w:t>
      </w:r>
      <w:r w:rsidRPr="00AD7D0C">
        <w:rPr>
          <w:sz w:val="18"/>
        </w:rPr>
        <w:t xml:space="preserve"> </w:t>
      </w:r>
      <w:r w:rsidRPr="00AD7D0C">
        <w:rPr>
          <w:color w:val="222222"/>
          <w:sz w:val="18"/>
          <w:shd w:val="clear" w:color="auto" w:fill="FFFFFF"/>
        </w:rPr>
        <w:t>and</w:t>
      </w:r>
      <w:r w:rsidRPr="00AD7D0C">
        <w:rPr>
          <w:rFonts w:ascii="Arial" w:hAnsi="Arial" w:cs="Arial"/>
          <w:color w:val="222222"/>
          <w:sz w:val="18"/>
          <w:shd w:val="clear" w:color="auto" w:fill="FFFFFF"/>
        </w:rPr>
        <w:t xml:space="preserve"> </w:t>
      </w:r>
      <w:r w:rsidRPr="00AD7D0C">
        <w:rPr>
          <w:color w:val="222222"/>
          <w:sz w:val="18"/>
          <w:shd w:val="clear" w:color="auto" w:fill="FFFFFF"/>
        </w:rPr>
        <w:t>existing or potential business affiliates</w:t>
      </w:r>
      <w:r w:rsidRPr="00AD7D0C">
        <w:rPr>
          <w:sz w:val="18"/>
        </w:rPr>
        <w:t xml:space="preserve"> as necessary to provide certain strategic planning work on behalf of the District. </w:t>
      </w:r>
    </w:p>
    <w:p w14:paraId="422A2BBA" w14:textId="5F82715B" w:rsidR="000B21A4" w:rsidRDefault="00415368" w:rsidP="00C653C5">
      <w:pPr>
        <w:numPr>
          <w:ilvl w:val="0"/>
          <w:numId w:val="1"/>
        </w:numPr>
        <w:rPr>
          <w:sz w:val="22"/>
        </w:rPr>
      </w:pPr>
      <w:r w:rsidRPr="00AD7D0C">
        <w:rPr>
          <w:sz w:val="22"/>
        </w:rPr>
        <w:t xml:space="preserve">Old Business </w:t>
      </w:r>
    </w:p>
    <w:p w14:paraId="2A438A80" w14:textId="08A5CA5B" w:rsidR="00C653C5" w:rsidRPr="00C653C5" w:rsidRDefault="00C653C5" w:rsidP="00C653C5">
      <w:pPr>
        <w:numPr>
          <w:ilvl w:val="0"/>
          <w:numId w:val="1"/>
        </w:numPr>
        <w:rPr>
          <w:sz w:val="22"/>
        </w:rPr>
      </w:pPr>
      <w:r>
        <w:rPr>
          <w:sz w:val="22"/>
        </w:rPr>
        <w:t>New Business</w:t>
      </w:r>
    </w:p>
    <w:p w14:paraId="5A3E86EF" w14:textId="0600C886" w:rsidR="00613976" w:rsidRDefault="00061CDB" w:rsidP="008E6162">
      <w:pPr>
        <w:numPr>
          <w:ilvl w:val="0"/>
          <w:numId w:val="1"/>
        </w:numPr>
        <w:rPr>
          <w:sz w:val="22"/>
        </w:rPr>
      </w:pPr>
      <w:r w:rsidRPr="00AD7D0C">
        <w:rPr>
          <w:sz w:val="22"/>
        </w:rPr>
        <w:t>Adjournment</w:t>
      </w:r>
    </w:p>
    <w:p w14:paraId="67196D88" w14:textId="77777777" w:rsidR="00504B8C" w:rsidRPr="00AD7D0C" w:rsidRDefault="00504B8C" w:rsidP="00504B8C">
      <w:pPr>
        <w:rPr>
          <w:sz w:val="22"/>
        </w:rPr>
      </w:pPr>
    </w:p>
    <w:p w14:paraId="124CD40E" w14:textId="77777777" w:rsidR="00613976" w:rsidRPr="00096EF2" w:rsidRDefault="00613976" w:rsidP="00613976">
      <w:pPr>
        <w:ind w:left="1080"/>
      </w:pPr>
    </w:p>
    <w:p w14:paraId="2E05EEA6" w14:textId="77777777" w:rsidR="00096EF2" w:rsidRPr="00096EF2" w:rsidRDefault="00096EF2" w:rsidP="00702D80">
      <w:pPr>
        <w:pBdr>
          <w:bottom w:val="single" w:sz="12" w:space="1" w:color="auto"/>
        </w:pBdr>
        <w:rPr>
          <w:sz w:val="22"/>
          <w:szCs w:val="22"/>
        </w:rPr>
      </w:pPr>
    </w:p>
    <w:p w14:paraId="7588A6D6" w14:textId="24AA4ADC" w:rsidR="00096EF2" w:rsidRDefault="00BF415F">
      <w:pPr>
        <w:rPr>
          <w:sz w:val="22"/>
          <w:szCs w:val="22"/>
        </w:rPr>
      </w:pPr>
      <w:r>
        <w:rPr>
          <w:sz w:val="22"/>
          <w:szCs w:val="22"/>
        </w:rPr>
        <w:t>Michael Koehn</w:t>
      </w:r>
      <w:r w:rsidR="00BA2D48">
        <w:rPr>
          <w:sz w:val="22"/>
          <w:szCs w:val="22"/>
        </w:rPr>
        <w:t xml:space="preserve"> – District Board Cha</w:t>
      </w:r>
      <w:r w:rsidR="007A765C">
        <w:rPr>
          <w:sz w:val="22"/>
          <w:szCs w:val="22"/>
        </w:rPr>
        <w:t>ir</w:t>
      </w:r>
    </w:p>
    <w:p w14:paraId="71423FC5" w14:textId="77777777" w:rsidR="00BA2D48" w:rsidRDefault="00BA2D48">
      <w:pPr>
        <w:rPr>
          <w:sz w:val="22"/>
          <w:szCs w:val="22"/>
        </w:rPr>
      </w:pPr>
    </w:p>
    <w:p w14:paraId="4E30913B" w14:textId="4475C80E" w:rsidR="00702D80" w:rsidRPr="00AB7895" w:rsidRDefault="00702D80">
      <w:pPr>
        <w:rPr>
          <w:sz w:val="18"/>
          <w:szCs w:val="22"/>
        </w:rPr>
      </w:pPr>
      <w:r w:rsidRPr="00AB7895">
        <w:rPr>
          <w:sz w:val="18"/>
          <w:szCs w:val="22"/>
        </w:rPr>
        <w:t>The Bellville Hospital District is committed to compliance with the Americans with Disabilities Act.  Reasonable accommodations and equal access to communications will be taken upon request.  Please contact the Bellville Hospital District Administrative Office at (979) 413-7153.</w:t>
      </w:r>
    </w:p>
    <w:sectPr w:rsidR="00702D80" w:rsidRPr="00AB7895" w:rsidSect="00077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30132A"/>
    <w:multiLevelType w:val="multilevel"/>
    <w:tmpl w:val="C366D6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61F6083"/>
    <w:multiLevelType w:val="hybridMultilevel"/>
    <w:tmpl w:val="5E8205F6"/>
    <w:lvl w:ilvl="0" w:tplc="620E316A">
      <w:start w:val="1"/>
      <w:numFmt w:val="upperRoman"/>
      <w:lvlText w:val="%1."/>
      <w:lvlJc w:val="left"/>
      <w:pPr>
        <w:tabs>
          <w:tab w:val="num" w:pos="1080"/>
        </w:tabs>
        <w:ind w:left="1080" w:hanging="720"/>
      </w:pPr>
    </w:lvl>
    <w:lvl w:ilvl="1" w:tplc="0188FD8E">
      <w:start w:val="1"/>
      <w:numFmt w:val="lowerLetter"/>
      <w:lvlText w:val="%2."/>
      <w:lvlJc w:val="left"/>
      <w:pPr>
        <w:tabs>
          <w:tab w:val="num" w:pos="1440"/>
        </w:tabs>
        <w:ind w:left="1440" w:hanging="360"/>
      </w:pPr>
      <w:rPr>
        <w:sz w:val="22"/>
        <w:szCs w:val="2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77FC5B3E"/>
    <w:multiLevelType w:val="hybridMultilevel"/>
    <w:tmpl w:val="064A7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9612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3493789">
    <w:abstractNumId w:val="1"/>
  </w:num>
  <w:num w:numId="3" w16cid:durableId="956254061">
    <w:abstractNumId w:val="2"/>
  </w:num>
  <w:num w:numId="4" w16cid:durableId="15423290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D80"/>
    <w:rsid w:val="00001D3B"/>
    <w:rsid w:val="00002A15"/>
    <w:rsid w:val="00002ADD"/>
    <w:rsid w:val="00003576"/>
    <w:rsid w:val="0002398B"/>
    <w:rsid w:val="00026077"/>
    <w:rsid w:val="000267BA"/>
    <w:rsid w:val="0003329E"/>
    <w:rsid w:val="00036D73"/>
    <w:rsid w:val="00050249"/>
    <w:rsid w:val="00057495"/>
    <w:rsid w:val="00061CDB"/>
    <w:rsid w:val="000710D7"/>
    <w:rsid w:val="00071802"/>
    <w:rsid w:val="00075672"/>
    <w:rsid w:val="00076638"/>
    <w:rsid w:val="0007787B"/>
    <w:rsid w:val="00081D30"/>
    <w:rsid w:val="00085283"/>
    <w:rsid w:val="0009021E"/>
    <w:rsid w:val="00092963"/>
    <w:rsid w:val="00095047"/>
    <w:rsid w:val="00096EF2"/>
    <w:rsid w:val="00097666"/>
    <w:rsid w:val="00097C74"/>
    <w:rsid w:val="000A4958"/>
    <w:rsid w:val="000A5B76"/>
    <w:rsid w:val="000B1E91"/>
    <w:rsid w:val="000B21A4"/>
    <w:rsid w:val="000B7CC2"/>
    <w:rsid w:val="000C3125"/>
    <w:rsid w:val="000C521C"/>
    <w:rsid w:val="000C7B1F"/>
    <w:rsid w:val="000D3729"/>
    <w:rsid w:val="000D63F4"/>
    <w:rsid w:val="000F706D"/>
    <w:rsid w:val="001430F1"/>
    <w:rsid w:val="00144005"/>
    <w:rsid w:val="001452C4"/>
    <w:rsid w:val="001463F7"/>
    <w:rsid w:val="001469BF"/>
    <w:rsid w:val="00160541"/>
    <w:rsid w:val="0016141F"/>
    <w:rsid w:val="00162B18"/>
    <w:rsid w:val="00164424"/>
    <w:rsid w:val="00173287"/>
    <w:rsid w:val="00181952"/>
    <w:rsid w:val="00182849"/>
    <w:rsid w:val="00185E0C"/>
    <w:rsid w:val="00195F6C"/>
    <w:rsid w:val="001B6599"/>
    <w:rsid w:val="001F42EB"/>
    <w:rsid w:val="002065EE"/>
    <w:rsid w:val="00213C30"/>
    <w:rsid w:val="00215340"/>
    <w:rsid w:val="00216B65"/>
    <w:rsid w:val="00222045"/>
    <w:rsid w:val="00222E2D"/>
    <w:rsid w:val="00224A3D"/>
    <w:rsid w:val="002332C8"/>
    <w:rsid w:val="00233D24"/>
    <w:rsid w:val="00235491"/>
    <w:rsid w:val="00251E58"/>
    <w:rsid w:val="0025716A"/>
    <w:rsid w:val="00260618"/>
    <w:rsid w:val="0026669E"/>
    <w:rsid w:val="00267261"/>
    <w:rsid w:val="00276270"/>
    <w:rsid w:val="002833D6"/>
    <w:rsid w:val="0029105F"/>
    <w:rsid w:val="0029389C"/>
    <w:rsid w:val="002A39F3"/>
    <w:rsid w:val="002A7749"/>
    <w:rsid w:val="002A7A28"/>
    <w:rsid w:val="002C09C7"/>
    <w:rsid w:val="002C4946"/>
    <w:rsid w:val="002D780B"/>
    <w:rsid w:val="002E36DC"/>
    <w:rsid w:val="002E4429"/>
    <w:rsid w:val="00305940"/>
    <w:rsid w:val="003135D7"/>
    <w:rsid w:val="00326628"/>
    <w:rsid w:val="00330103"/>
    <w:rsid w:val="00347FF0"/>
    <w:rsid w:val="00357C60"/>
    <w:rsid w:val="00365D9F"/>
    <w:rsid w:val="003718B3"/>
    <w:rsid w:val="00373235"/>
    <w:rsid w:val="003810F8"/>
    <w:rsid w:val="003816E0"/>
    <w:rsid w:val="00386EB7"/>
    <w:rsid w:val="00387DE6"/>
    <w:rsid w:val="00387F17"/>
    <w:rsid w:val="003954A9"/>
    <w:rsid w:val="00397E49"/>
    <w:rsid w:val="003A0B4E"/>
    <w:rsid w:val="003A1D50"/>
    <w:rsid w:val="003A5564"/>
    <w:rsid w:val="003C37A6"/>
    <w:rsid w:val="003E2F6D"/>
    <w:rsid w:val="003F0171"/>
    <w:rsid w:val="00411D7F"/>
    <w:rsid w:val="00415368"/>
    <w:rsid w:val="004208A2"/>
    <w:rsid w:val="00420DC4"/>
    <w:rsid w:val="00427536"/>
    <w:rsid w:val="004540BB"/>
    <w:rsid w:val="00471E54"/>
    <w:rsid w:val="00485CA8"/>
    <w:rsid w:val="004863B1"/>
    <w:rsid w:val="00494A8E"/>
    <w:rsid w:val="00496DC2"/>
    <w:rsid w:val="004A0E38"/>
    <w:rsid w:val="004A214C"/>
    <w:rsid w:val="004A6C59"/>
    <w:rsid w:val="004B2E84"/>
    <w:rsid w:val="004B3D54"/>
    <w:rsid w:val="004C06F7"/>
    <w:rsid w:val="004C24F3"/>
    <w:rsid w:val="004C3063"/>
    <w:rsid w:val="004C7A29"/>
    <w:rsid w:val="004D71C6"/>
    <w:rsid w:val="004E63ED"/>
    <w:rsid w:val="004F0141"/>
    <w:rsid w:val="004F2E1E"/>
    <w:rsid w:val="004F3BB1"/>
    <w:rsid w:val="00501D10"/>
    <w:rsid w:val="00504B8C"/>
    <w:rsid w:val="005052AB"/>
    <w:rsid w:val="005158F1"/>
    <w:rsid w:val="00522522"/>
    <w:rsid w:val="00526BD8"/>
    <w:rsid w:val="00535095"/>
    <w:rsid w:val="00544FA1"/>
    <w:rsid w:val="0054670A"/>
    <w:rsid w:val="005553C2"/>
    <w:rsid w:val="00555972"/>
    <w:rsid w:val="0056008A"/>
    <w:rsid w:val="0056188D"/>
    <w:rsid w:val="0056733C"/>
    <w:rsid w:val="005A45AC"/>
    <w:rsid w:val="005A48C5"/>
    <w:rsid w:val="005B5E84"/>
    <w:rsid w:val="005B5F3B"/>
    <w:rsid w:val="005C6715"/>
    <w:rsid w:val="005D3728"/>
    <w:rsid w:val="005F060D"/>
    <w:rsid w:val="00605A3E"/>
    <w:rsid w:val="00607BE9"/>
    <w:rsid w:val="0061143A"/>
    <w:rsid w:val="0061252B"/>
    <w:rsid w:val="00613976"/>
    <w:rsid w:val="00615E3A"/>
    <w:rsid w:val="006264C5"/>
    <w:rsid w:val="00633935"/>
    <w:rsid w:val="0063475D"/>
    <w:rsid w:val="00635061"/>
    <w:rsid w:val="00651837"/>
    <w:rsid w:val="00654792"/>
    <w:rsid w:val="006613F4"/>
    <w:rsid w:val="00664FD0"/>
    <w:rsid w:val="00664FE8"/>
    <w:rsid w:val="006866B7"/>
    <w:rsid w:val="00695C19"/>
    <w:rsid w:val="006A61BC"/>
    <w:rsid w:val="006B318F"/>
    <w:rsid w:val="006C6FCB"/>
    <w:rsid w:val="00702D80"/>
    <w:rsid w:val="00713296"/>
    <w:rsid w:val="00715218"/>
    <w:rsid w:val="007221B6"/>
    <w:rsid w:val="00742488"/>
    <w:rsid w:val="00755132"/>
    <w:rsid w:val="00755D71"/>
    <w:rsid w:val="007645BD"/>
    <w:rsid w:val="0077086F"/>
    <w:rsid w:val="00781D9F"/>
    <w:rsid w:val="00784165"/>
    <w:rsid w:val="00796DEE"/>
    <w:rsid w:val="007A0547"/>
    <w:rsid w:val="007A1CA5"/>
    <w:rsid w:val="007A765C"/>
    <w:rsid w:val="007B357F"/>
    <w:rsid w:val="007B6914"/>
    <w:rsid w:val="007B6C2E"/>
    <w:rsid w:val="007D0FE0"/>
    <w:rsid w:val="007D517F"/>
    <w:rsid w:val="007D7FBD"/>
    <w:rsid w:val="007E75AE"/>
    <w:rsid w:val="007F4412"/>
    <w:rsid w:val="007F6BC4"/>
    <w:rsid w:val="008006B0"/>
    <w:rsid w:val="00804954"/>
    <w:rsid w:val="00810367"/>
    <w:rsid w:val="008165DA"/>
    <w:rsid w:val="00823666"/>
    <w:rsid w:val="00830518"/>
    <w:rsid w:val="0083147E"/>
    <w:rsid w:val="00834E13"/>
    <w:rsid w:val="008414A1"/>
    <w:rsid w:val="00851DC9"/>
    <w:rsid w:val="008719FA"/>
    <w:rsid w:val="008773A4"/>
    <w:rsid w:val="008802ED"/>
    <w:rsid w:val="00883685"/>
    <w:rsid w:val="008A1E0C"/>
    <w:rsid w:val="008A6F11"/>
    <w:rsid w:val="008A7CBF"/>
    <w:rsid w:val="008B00F9"/>
    <w:rsid w:val="008E5103"/>
    <w:rsid w:val="008F0ADC"/>
    <w:rsid w:val="00907DF6"/>
    <w:rsid w:val="009214FB"/>
    <w:rsid w:val="009300C8"/>
    <w:rsid w:val="009520DB"/>
    <w:rsid w:val="00957C9D"/>
    <w:rsid w:val="009740BC"/>
    <w:rsid w:val="0097626A"/>
    <w:rsid w:val="009806BE"/>
    <w:rsid w:val="00990582"/>
    <w:rsid w:val="00996474"/>
    <w:rsid w:val="009A52C0"/>
    <w:rsid w:val="009A646B"/>
    <w:rsid w:val="009D5615"/>
    <w:rsid w:val="009F6CB9"/>
    <w:rsid w:val="009F7C82"/>
    <w:rsid w:val="00A074C0"/>
    <w:rsid w:val="00A166DD"/>
    <w:rsid w:val="00A2349A"/>
    <w:rsid w:val="00A40197"/>
    <w:rsid w:val="00A441FC"/>
    <w:rsid w:val="00A610E9"/>
    <w:rsid w:val="00A634C6"/>
    <w:rsid w:val="00A65591"/>
    <w:rsid w:val="00A666A6"/>
    <w:rsid w:val="00A67D18"/>
    <w:rsid w:val="00A713D7"/>
    <w:rsid w:val="00A77999"/>
    <w:rsid w:val="00A85C0C"/>
    <w:rsid w:val="00AA6431"/>
    <w:rsid w:val="00AB0E75"/>
    <w:rsid w:val="00AB2B43"/>
    <w:rsid w:val="00AB62AA"/>
    <w:rsid w:val="00AB7895"/>
    <w:rsid w:val="00AC141B"/>
    <w:rsid w:val="00AC7870"/>
    <w:rsid w:val="00AD17B8"/>
    <w:rsid w:val="00AD1C75"/>
    <w:rsid w:val="00AD7D0C"/>
    <w:rsid w:val="00AE0342"/>
    <w:rsid w:val="00AF43B9"/>
    <w:rsid w:val="00AF61A2"/>
    <w:rsid w:val="00B351CB"/>
    <w:rsid w:val="00B35CFC"/>
    <w:rsid w:val="00B40476"/>
    <w:rsid w:val="00B407EB"/>
    <w:rsid w:val="00B40F35"/>
    <w:rsid w:val="00B47EC6"/>
    <w:rsid w:val="00B70205"/>
    <w:rsid w:val="00B91ADC"/>
    <w:rsid w:val="00B97FDB"/>
    <w:rsid w:val="00BA2379"/>
    <w:rsid w:val="00BA2D48"/>
    <w:rsid w:val="00BC3705"/>
    <w:rsid w:val="00BC7B4B"/>
    <w:rsid w:val="00BD326F"/>
    <w:rsid w:val="00BD478E"/>
    <w:rsid w:val="00BE327A"/>
    <w:rsid w:val="00BF0DC3"/>
    <w:rsid w:val="00BF415F"/>
    <w:rsid w:val="00C17D0A"/>
    <w:rsid w:val="00C348AB"/>
    <w:rsid w:val="00C3697B"/>
    <w:rsid w:val="00C409B4"/>
    <w:rsid w:val="00C45E7D"/>
    <w:rsid w:val="00C46806"/>
    <w:rsid w:val="00C57EE0"/>
    <w:rsid w:val="00C653C5"/>
    <w:rsid w:val="00C70A44"/>
    <w:rsid w:val="00C7428E"/>
    <w:rsid w:val="00C861A5"/>
    <w:rsid w:val="00C876E2"/>
    <w:rsid w:val="00C940E2"/>
    <w:rsid w:val="00CD3B30"/>
    <w:rsid w:val="00CD67DF"/>
    <w:rsid w:val="00CE52C4"/>
    <w:rsid w:val="00CF1C0E"/>
    <w:rsid w:val="00D0134A"/>
    <w:rsid w:val="00D01EC1"/>
    <w:rsid w:val="00D109BA"/>
    <w:rsid w:val="00D12E8C"/>
    <w:rsid w:val="00D144CF"/>
    <w:rsid w:val="00D22FD0"/>
    <w:rsid w:val="00D2643D"/>
    <w:rsid w:val="00D325A8"/>
    <w:rsid w:val="00D37D4B"/>
    <w:rsid w:val="00D43AB6"/>
    <w:rsid w:val="00D5081F"/>
    <w:rsid w:val="00D57A2C"/>
    <w:rsid w:val="00D8050C"/>
    <w:rsid w:val="00D872EC"/>
    <w:rsid w:val="00D925EB"/>
    <w:rsid w:val="00D93811"/>
    <w:rsid w:val="00DA2B69"/>
    <w:rsid w:val="00DA779E"/>
    <w:rsid w:val="00DB1BE1"/>
    <w:rsid w:val="00DB615F"/>
    <w:rsid w:val="00DC4120"/>
    <w:rsid w:val="00DD32DE"/>
    <w:rsid w:val="00DD3DB7"/>
    <w:rsid w:val="00DD78CB"/>
    <w:rsid w:val="00DE16A5"/>
    <w:rsid w:val="00DE42A5"/>
    <w:rsid w:val="00E00FC2"/>
    <w:rsid w:val="00E050CA"/>
    <w:rsid w:val="00E14BE9"/>
    <w:rsid w:val="00E17458"/>
    <w:rsid w:val="00E2590F"/>
    <w:rsid w:val="00E25EC0"/>
    <w:rsid w:val="00E3083A"/>
    <w:rsid w:val="00E35D20"/>
    <w:rsid w:val="00E37BC9"/>
    <w:rsid w:val="00E42330"/>
    <w:rsid w:val="00E42522"/>
    <w:rsid w:val="00E51DE8"/>
    <w:rsid w:val="00E55FD2"/>
    <w:rsid w:val="00E61B8E"/>
    <w:rsid w:val="00E6598F"/>
    <w:rsid w:val="00E66010"/>
    <w:rsid w:val="00E7077C"/>
    <w:rsid w:val="00E8731A"/>
    <w:rsid w:val="00E87CDF"/>
    <w:rsid w:val="00EA19A4"/>
    <w:rsid w:val="00EA49DB"/>
    <w:rsid w:val="00EB4C85"/>
    <w:rsid w:val="00EB63F8"/>
    <w:rsid w:val="00EF1832"/>
    <w:rsid w:val="00EF2F2F"/>
    <w:rsid w:val="00F011C1"/>
    <w:rsid w:val="00F13318"/>
    <w:rsid w:val="00F217F8"/>
    <w:rsid w:val="00F26F17"/>
    <w:rsid w:val="00F3760B"/>
    <w:rsid w:val="00F420D9"/>
    <w:rsid w:val="00F449F8"/>
    <w:rsid w:val="00F4728A"/>
    <w:rsid w:val="00F515FA"/>
    <w:rsid w:val="00F544F0"/>
    <w:rsid w:val="00F600DC"/>
    <w:rsid w:val="00F644E5"/>
    <w:rsid w:val="00F6486C"/>
    <w:rsid w:val="00F66625"/>
    <w:rsid w:val="00F6687C"/>
    <w:rsid w:val="00F668C9"/>
    <w:rsid w:val="00F67946"/>
    <w:rsid w:val="00F76CF4"/>
    <w:rsid w:val="00F822A5"/>
    <w:rsid w:val="00F861DD"/>
    <w:rsid w:val="00F86EE3"/>
    <w:rsid w:val="00FB0E28"/>
    <w:rsid w:val="00FB15E8"/>
    <w:rsid w:val="00FC7831"/>
    <w:rsid w:val="00FE0236"/>
    <w:rsid w:val="00FE2DA4"/>
    <w:rsid w:val="00FE53CB"/>
    <w:rsid w:val="00FF6AE9"/>
    <w:rsid w:val="00FF7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EAE2D"/>
  <w15:docId w15:val="{2CA373C7-0745-4860-931C-CBB26C43F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D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599"/>
    <w:pPr>
      <w:ind w:left="720"/>
      <w:contextualSpacing/>
    </w:pPr>
  </w:style>
  <w:style w:type="paragraph" w:styleId="NormalWeb">
    <w:name w:val="Normal (Web)"/>
    <w:basedOn w:val="Normal"/>
    <w:uiPriority w:val="99"/>
    <w:semiHidden/>
    <w:unhideWhenUsed/>
    <w:rsid w:val="00B97FDB"/>
    <w:pPr>
      <w:spacing w:before="100" w:beforeAutospacing="1" w:after="100" w:afterAutospacing="1"/>
    </w:pPr>
  </w:style>
  <w:style w:type="character" w:customStyle="1" w:styleId="apple-converted-space">
    <w:name w:val="apple-converted-space"/>
    <w:basedOn w:val="DefaultParagraphFont"/>
    <w:rsid w:val="00B97FDB"/>
  </w:style>
  <w:style w:type="character" w:customStyle="1" w:styleId="aqj">
    <w:name w:val="aqj"/>
    <w:basedOn w:val="DefaultParagraphFont"/>
    <w:rsid w:val="007A0547"/>
  </w:style>
  <w:style w:type="paragraph" w:customStyle="1" w:styleId="m-6632677656538692673msolistparagraph">
    <w:name w:val="m_-6632677656538692673msolistparagraph"/>
    <w:basedOn w:val="Normal"/>
    <w:rsid w:val="00061CDB"/>
    <w:pPr>
      <w:spacing w:before="100" w:beforeAutospacing="1" w:after="100" w:afterAutospacing="1"/>
    </w:pPr>
  </w:style>
  <w:style w:type="paragraph" w:styleId="BalloonText">
    <w:name w:val="Balloon Text"/>
    <w:basedOn w:val="Normal"/>
    <w:link w:val="BalloonTextChar"/>
    <w:uiPriority w:val="99"/>
    <w:semiHidden/>
    <w:unhideWhenUsed/>
    <w:rsid w:val="00F420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0D9"/>
    <w:rPr>
      <w:rFonts w:ascii="Segoe UI" w:eastAsia="Times New Roman" w:hAnsi="Segoe UI" w:cs="Segoe UI"/>
      <w:sz w:val="18"/>
      <w:szCs w:val="18"/>
    </w:rPr>
  </w:style>
  <w:style w:type="paragraph" w:customStyle="1" w:styleId="m6965263571216936255msolistparagraph">
    <w:name w:val="m_6965263571216936255msolistparagraph"/>
    <w:basedOn w:val="Normal"/>
    <w:rsid w:val="004A214C"/>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686940">
      <w:bodyDiv w:val="1"/>
      <w:marLeft w:val="0"/>
      <w:marRight w:val="0"/>
      <w:marTop w:val="0"/>
      <w:marBottom w:val="0"/>
      <w:divBdr>
        <w:top w:val="none" w:sz="0" w:space="0" w:color="auto"/>
        <w:left w:val="none" w:sz="0" w:space="0" w:color="auto"/>
        <w:bottom w:val="none" w:sz="0" w:space="0" w:color="auto"/>
        <w:right w:val="none" w:sz="0" w:space="0" w:color="auto"/>
      </w:divBdr>
    </w:div>
    <w:div w:id="320819291">
      <w:bodyDiv w:val="1"/>
      <w:marLeft w:val="0"/>
      <w:marRight w:val="0"/>
      <w:marTop w:val="0"/>
      <w:marBottom w:val="0"/>
      <w:divBdr>
        <w:top w:val="none" w:sz="0" w:space="0" w:color="auto"/>
        <w:left w:val="none" w:sz="0" w:space="0" w:color="auto"/>
        <w:bottom w:val="none" w:sz="0" w:space="0" w:color="auto"/>
        <w:right w:val="none" w:sz="0" w:space="0" w:color="auto"/>
      </w:divBdr>
    </w:div>
    <w:div w:id="527722553">
      <w:bodyDiv w:val="1"/>
      <w:marLeft w:val="0"/>
      <w:marRight w:val="0"/>
      <w:marTop w:val="0"/>
      <w:marBottom w:val="0"/>
      <w:divBdr>
        <w:top w:val="none" w:sz="0" w:space="0" w:color="auto"/>
        <w:left w:val="none" w:sz="0" w:space="0" w:color="auto"/>
        <w:bottom w:val="none" w:sz="0" w:space="0" w:color="auto"/>
        <w:right w:val="none" w:sz="0" w:space="0" w:color="auto"/>
      </w:divBdr>
    </w:div>
    <w:div w:id="661809875">
      <w:bodyDiv w:val="1"/>
      <w:marLeft w:val="0"/>
      <w:marRight w:val="0"/>
      <w:marTop w:val="0"/>
      <w:marBottom w:val="0"/>
      <w:divBdr>
        <w:top w:val="none" w:sz="0" w:space="0" w:color="auto"/>
        <w:left w:val="none" w:sz="0" w:space="0" w:color="auto"/>
        <w:bottom w:val="none" w:sz="0" w:space="0" w:color="auto"/>
        <w:right w:val="none" w:sz="0" w:space="0" w:color="auto"/>
      </w:divBdr>
    </w:div>
    <w:div w:id="871845691">
      <w:bodyDiv w:val="1"/>
      <w:marLeft w:val="0"/>
      <w:marRight w:val="0"/>
      <w:marTop w:val="0"/>
      <w:marBottom w:val="0"/>
      <w:divBdr>
        <w:top w:val="none" w:sz="0" w:space="0" w:color="auto"/>
        <w:left w:val="none" w:sz="0" w:space="0" w:color="auto"/>
        <w:bottom w:val="none" w:sz="0" w:space="0" w:color="auto"/>
        <w:right w:val="none" w:sz="0" w:space="0" w:color="auto"/>
      </w:divBdr>
    </w:div>
    <w:div w:id="912079408">
      <w:bodyDiv w:val="1"/>
      <w:marLeft w:val="0"/>
      <w:marRight w:val="0"/>
      <w:marTop w:val="0"/>
      <w:marBottom w:val="0"/>
      <w:divBdr>
        <w:top w:val="none" w:sz="0" w:space="0" w:color="auto"/>
        <w:left w:val="none" w:sz="0" w:space="0" w:color="auto"/>
        <w:bottom w:val="none" w:sz="0" w:space="0" w:color="auto"/>
        <w:right w:val="none" w:sz="0" w:space="0" w:color="auto"/>
      </w:divBdr>
    </w:div>
    <w:div w:id="990599375">
      <w:bodyDiv w:val="1"/>
      <w:marLeft w:val="0"/>
      <w:marRight w:val="0"/>
      <w:marTop w:val="0"/>
      <w:marBottom w:val="0"/>
      <w:divBdr>
        <w:top w:val="none" w:sz="0" w:space="0" w:color="auto"/>
        <w:left w:val="none" w:sz="0" w:space="0" w:color="auto"/>
        <w:bottom w:val="none" w:sz="0" w:space="0" w:color="auto"/>
        <w:right w:val="none" w:sz="0" w:space="0" w:color="auto"/>
      </w:divBdr>
    </w:div>
    <w:div w:id="1020354163">
      <w:bodyDiv w:val="1"/>
      <w:marLeft w:val="0"/>
      <w:marRight w:val="0"/>
      <w:marTop w:val="0"/>
      <w:marBottom w:val="0"/>
      <w:divBdr>
        <w:top w:val="none" w:sz="0" w:space="0" w:color="auto"/>
        <w:left w:val="none" w:sz="0" w:space="0" w:color="auto"/>
        <w:bottom w:val="none" w:sz="0" w:space="0" w:color="auto"/>
        <w:right w:val="none" w:sz="0" w:space="0" w:color="auto"/>
      </w:divBdr>
    </w:div>
    <w:div w:id="1022634893">
      <w:bodyDiv w:val="1"/>
      <w:marLeft w:val="0"/>
      <w:marRight w:val="0"/>
      <w:marTop w:val="0"/>
      <w:marBottom w:val="0"/>
      <w:divBdr>
        <w:top w:val="none" w:sz="0" w:space="0" w:color="auto"/>
        <w:left w:val="none" w:sz="0" w:space="0" w:color="auto"/>
        <w:bottom w:val="none" w:sz="0" w:space="0" w:color="auto"/>
        <w:right w:val="none" w:sz="0" w:space="0" w:color="auto"/>
      </w:divBdr>
    </w:div>
    <w:div w:id="1052659017">
      <w:bodyDiv w:val="1"/>
      <w:marLeft w:val="0"/>
      <w:marRight w:val="0"/>
      <w:marTop w:val="0"/>
      <w:marBottom w:val="0"/>
      <w:divBdr>
        <w:top w:val="none" w:sz="0" w:space="0" w:color="auto"/>
        <w:left w:val="none" w:sz="0" w:space="0" w:color="auto"/>
        <w:bottom w:val="none" w:sz="0" w:space="0" w:color="auto"/>
        <w:right w:val="none" w:sz="0" w:space="0" w:color="auto"/>
      </w:divBdr>
    </w:div>
    <w:div w:id="1098214473">
      <w:bodyDiv w:val="1"/>
      <w:marLeft w:val="0"/>
      <w:marRight w:val="0"/>
      <w:marTop w:val="0"/>
      <w:marBottom w:val="0"/>
      <w:divBdr>
        <w:top w:val="none" w:sz="0" w:space="0" w:color="auto"/>
        <w:left w:val="none" w:sz="0" w:space="0" w:color="auto"/>
        <w:bottom w:val="none" w:sz="0" w:space="0" w:color="auto"/>
        <w:right w:val="none" w:sz="0" w:space="0" w:color="auto"/>
      </w:divBdr>
    </w:div>
    <w:div w:id="1169247517">
      <w:bodyDiv w:val="1"/>
      <w:marLeft w:val="0"/>
      <w:marRight w:val="0"/>
      <w:marTop w:val="0"/>
      <w:marBottom w:val="0"/>
      <w:divBdr>
        <w:top w:val="none" w:sz="0" w:space="0" w:color="auto"/>
        <w:left w:val="none" w:sz="0" w:space="0" w:color="auto"/>
        <w:bottom w:val="none" w:sz="0" w:space="0" w:color="auto"/>
        <w:right w:val="none" w:sz="0" w:space="0" w:color="auto"/>
      </w:divBdr>
    </w:div>
    <w:div w:id="1189098459">
      <w:bodyDiv w:val="1"/>
      <w:marLeft w:val="0"/>
      <w:marRight w:val="0"/>
      <w:marTop w:val="0"/>
      <w:marBottom w:val="0"/>
      <w:divBdr>
        <w:top w:val="none" w:sz="0" w:space="0" w:color="auto"/>
        <w:left w:val="none" w:sz="0" w:space="0" w:color="auto"/>
        <w:bottom w:val="none" w:sz="0" w:space="0" w:color="auto"/>
        <w:right w:val="none" w:sz="0" w:space="0" w:color="auto"/>
      </w:divBdr>
    </w:div>
    <w:div w:id="1248344388">
      <w:bodyDiv w:val="1"/>
      <w:marLeft w:val="0"/>
      <w:marRight w:val="0"/>
      <w:marTop w:val="0"/>
      <w:marBottom w:val="0"/>
      <w:divBdr>
        <w:top w:val="none" w:sz="0" w:space="0" w:color="auto"/>
        <w:left w:val="none" w:sz="0" w:space="0" w:color="auto"/>
        <w:bottom w:val="none" w:sz="0" w:space="0" w:color="auto"/>
        <w:right w:val="none" w:sz="0" w:space="0" w:color="auto"/>
      </w:divBdr>
    </w:div>
    <w:div w:id="1320425570">
      <w:bodyDiv w:val="1"/>
      <w:marLeft w:val="0"/>
      <w:marRight w:val="0"/>
      <w:marTop w:val="0"/>
      <w:marBottom w:val="0"/>
      <w:divBdr>
        <w:top w:val="none" w:sz="0" w:space="0" w:color="auto"/>
        <w:left w:val="none" w:sz="0" w:space="0" w:color="auto"/>
        <w:bottom w:val="none" w:sz="0" w:space="0" w:color="auto"/>
        <w:right w:val="none" w:sz="0" w:space="0" w:color="auto"/>
      </w:divBdr>
    </w:div>
    <w:div w:id="1644236876">
      <w:bodyDiv w:val="1"/>
      <w:marLeft w:val="0"/>
      <w:marRight w:val="0"/>
      <w:marTop w:val="0"/>
      <w:marBottom w:val="0"/>
      <w:divBdr>
        <w:top w:val="none" w:sz="0" w:space="0" w:color="auto"/>
        <w:left w:val="none" w:sz="0" w:space="0" w:color="auto"/>
        <w:bottom w:val="none" w:sz="0" w:space="0" w:color="auto"/>
        <w:right w:val="none" w:sz="0" w:space="0" w:color="auto"/>
      </w:divBdr>
    </w:div>
    <w:div w:id="1700859616">
      <w:bodyDiv w:val="1"/>
      <w:marLeft w:val="0"/>
      <w:marRight w:val="0"/>
      <w:marTop w:val="0"/>
      <w:marBottom w:val="0"/>
      <w:divBdr>
        <w:top w:val="none" w:sz="0" w:space="0" w:color="auto"/>
        <w:left w:val="none" w:sz="0" w:space="0" w:color="auto"/>
        <w:bottom w:val="none" w:sz="0" w:space="0" w:color="auto"/>
        <w:right w:val="none" w:sz="0" w:space="0" w:color="auto"/>
      </w:divBdr>
    </w:div>
    <w:div w:id="1921593832">
      <w:bodyDiv w:val="1"/>
      <w:marLeft w:val="0"/>
      <w:marRight w:val="0"/>
      <w:marTop w:val="0"/>
      <w:marBottom w:val="0"/>
      <w:divBdr>
        <w:top w:val="none" w:sz="0" w:space="0" w:color="auto"/>
        <w:left w:val="none" w:sz="0" w:space="0" w:color="auto"/>
        <w:bottom w:val="none" w:sz="0" w:space="0" w:color="auto"/>
        <w:right w:val="none" w:sz="0" w:space="0" w:color="auto"/>
      </w:divBdr>
    </w:div>
    <w:div w:id="2075857039">
      <w:bodyDiv w:val="1"/>
      <w:marLeft w:val="0"/>
      <w:marRight w:val="0"/>
      <w:marTop w:val="0"/>
      <w:marBottom w:val="0"/>
      <w:divBdr>
        <w:top w:val="none" w:sz="0" w:space="0" w:color="auto"/>
        <w:left w:val="none" w:sz="0" w:space="0" w:color="auto"/>
        <w:bottom w:val="none" w:sz="0" w:space="0" w:color="auto"/>
        <w:right w:val="none" w:sz="0" w:space="0" w:color="auto"/>
      </w:divBdr>
    </w:div>
    <w:div w:id="2113426611">
      <w:bodyDiv w:val="1"/>
      <w:marLeft w:val="0"/>
      <w:marRight w:val="0"/>
      <w:marTop w:val="0"/>
      <w:marBottom w:val="0"/>
      <w:divBdr>
        <w:top w:val="none" w:sz="0" w:space="0" w:color="auto"/>
        <w:left w:val="none" w:sz="0" w:space="0" w:color="auto"/>
        <w:bottom w:val="none" w:sz="0" w:space="0" w:color="auto"/>
        <w:right w:val="none" w:sz="0" w:space="0" w:color="auto"/>
      </w:divBdr>
      <w:divsChild>
        <w:div w:id="619847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065401">
              <w:marLeft w:val="0"/>
              <w:marRight w:val="0"/>
              <w:marTop w:val="0"/>
              <w:marBottom w:val="0"/>
              <w:divBdr>
                <w:top w:val="none" w:sz="0" w:space="0" w:color="auto"/>
                <w:left w:val="none" w:sz="0" w:space="0" w:color="auto"/>
                <w:bottom w:val="none" w:sz="0" w:space="0" w:color="auto"/>
                <w:right w:val="none" w:sz="0" w:space="0" w:color="auto"/>
              </w:divBdr>
              <w:divsChild>
                <w:div w:id="358628797">
                  <w:marLeft w:val="0"/>
                  <w:marRight w:val="0"/>
                  <w:marTop w:val="0"/>
                  <w:marBottom w:val="0"/>
                  <w:divBdr>
                    <w:top w:val="none" w:sz="0" w:space="0" w:color="auto"/>
                    <w:left w:val="none" w:sz="0" w:space="0" w:color="auto"/>
                    <w:bottom w:val="none" w:sz="0" w:space="0" w:color="auto"/>
                    <w:right w:val="none" w:sz="0" w:space="0" w:color="auto"/>
                  </w:divBdr>
                  <w:divsChild>
                    <w:div w:id="12824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CB9DAACCC12C4F9CBD7ADE103711FC" ma:contentTypeVersion="12" ma:contentTypeDescription="Create a new document." ma:contentTypeScope="" ma:versionID="387c5979d8bbe3faba39d5eeb4c2b505">
  <xsd:schema xmlns:xsd="http://www.w3.org/2001/XMLSchema" xmlns:xs="http://www.w3.org/2001/XMLSchema" xmlns:p="http://schemas.microsoft.com/office/2006/metadata/properties" xmlns:ns2="b28ee9c6-d0a0-4701-b82d-ec04a2e35e82" xmlns:ns3="f8dd9071-e2e6-4270-b6b0-d23a0948a2fe" targetNamespace="http://schemas.microsoft.com/office/2006/metadata/properties" ma:root="true" ma:fieldsID="24b88f66b083a050901f22d8c65bf02d" ns2:_="" ns3:_="">
    <xsd:import namespace="b28ee9c6-d0a0-4701-b82d-ec04a2e35e82"/>
    <xsd:import namespace="f8dd9071-e2e6-4270-b6b0-d23a0948a2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ee9c6-d0a0-4701-b82d-ec04a2e35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dd9071-e2e6-4270-b6b0-d23a0948a2f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60EE4A-858B-4F31-BD1A-F19F4DCE5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8ee9c6-d0a0-4701-b82d-ec04a2e35e82"/>
    <ds:schemaRef ds:uri="f8dd9071-e2e6-4270-b6b0-d23a0948a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199154-CE98-4C41-A47D-AAB87E215D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570C3D-0C0B-42D4-A185-EF83856B0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Luedekers</dc:creator>
  <cp:lastModifiedBy>michael koehn</cp:lastModifiedBy>
  <cp:revision>2</cp:revision>
  <cp:lastPrinted>2021-04-08T21:41:00Z</cp:lastPrinted>
  <dcterms:created xsi:type="dcterms:W3CDTF">2024-10-09T16:47:00Z</dcterms:created>
  <dcterms:modified xsi:type="dcterms:W3CDTF">2024-10-09T16:47:00Z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0x010100C1CB9DAACCC12C4F9CBD7ADE103711FC</vt:lpwstr>
  </property>
  <property fmtid="{D5CDD505-2E9C-101B-9397-08002B2CF9AE}" pid="3" name="AuthorIds_UIVersion_1">
    <vt:lpwstr>17</vt:lpwstr>
  </property>
</Properties>
</file>